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A" w:rsidRDefault="00DB186A" w:rsidP="00DB186A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 w:rsidRPr="00DB5000">
        <w:rPr>
          <w:rFonts w:ascii="Verdana" w:hAnsi="Verdana"/>
          <w:sz w:val="20"/>
          <w:lang w:val="sr-Cyrl-CS"/>
        </w:rPr>
        <w:t xml:space="preserve">На основу члана 116. став </w:t>
      </w:r>
      <w:r>
        <w:rPr>
          <w:rFonts w:ascii="Verdana" w:hAnsi="Verdana"/>
          <w:sz w:val="20"/>
          <w:lang w:val="sr-Cyrl-CS"/>
        </w:rPr>
        <w:t>2</w:t>
      </w:r>
      <w:r w:rsidRPr="00DB5000">
        <w:rPr>
          <w:rFonts w:ascii="Verdana" w:hAnsi="Verdana"/>
          <w:sz w:val="20"/>
          <w:lang w:val="sr-Cyrl-CS"/>
        </w:rPr>
        <w:t xml:space="preserve">. Закона о јавним набавкама </w:t>
      </w:r>
      <w:r w:rsidRPr="00551E23">
        <w:rPr>
          <w:rFonts w:ascii="Verdana" w:hAnsi="Verdana"/>
          <w:sz w:val="20"/>
          <w:lang w:val="sr-Cyrl-CS"/>
        </w:rPr>
        <w:t>(„</w:t>
      </w:r>
      <w:r w:rsidRPr="00551E23">
        <w:rPr>
          <w:rFonts w:ascii="Verdana" w:hAnsi="Verdana" w:hint="eastAsia"/>
          <w:sz w:val="20"/>
          <w:lang w:val="sr-Cyrl-CS"/>
        </w:rPr>
        <w:t>Службени</w:t>
      </w:r>
      <w:r w:rsidRPr="00551E23">
        <w:rPr>
          <w:rFonts w:ascii="Verdana" w:hAnsi="Verdana"/>
          <w:sz w:val="20"/>
          <w:lang w:val="sr-Cyrl-CS"/>
        </w:rPr>
        <w:t xml:space="preserve"> </w:t>
      </w:r>
      <w:r w:rsidRPr="00551E23">
        <w:rPr>
          <w:rFonts w:ascii="Verdana" w:hAnsi="Verdana" w:hint="eastAsia"/>
          <w:sz w:val="20"/>
          <w:lang w:val="sr-Cyrl-CS"/>
        </w:rPr>
        <w:t>гласник</w:t>
      </w:r>
      <w:r w:rsidRPr="00551E23">
        <w:rPr>
          <w:rFonts w:ascii="Verdana" w:hAnsi="Verdana"/>
          <w:sz w:val="20"/>
          <w:lang w:val="sr-Cyrl-CS"/>
        </w:rPr>
        <w:t xml:space="preserve"> </w:t>
      </w:r>
      <w:r w:rsidRPr="00551E23">
        <w:rPr>
          <w:rFonts w:ascii="Verdana" w:hAnsi="Verdana" w:hint="eastAsia"/>
          <w:sz w:val="20"/>
          <w:lang w:val="sr-Cyrl-CS"/>
        </w:rPr>
        <w:t>РС“</w:t>
      </w:r>
      <w:r w:rsidRPr="00551E23">
        <w:rPr>
          <w:rFonts w:ascii="Verdana" w:hAnsi="Verdana"/>
          <w:sz w:val="20"/>
          <w:lang w:val="sr-Cyrl-CS"/>
        </w:rPr>
        <w:t xml:space="preserve">, </w:t>
      </w:r>
      <w:r w:rsidRPr="00551E23">
        <w:rPr>
          <w:rFonts w:ascii="Verdana" w:hAnsi="Verdana" w:hint="eastAsia"/>
          <w:sz w:val="20"/>
          <w:lang w:val="sr-Cyrl-CS"/>
        </w:rPr>
        <w:t>бр</w:t>
      </w:r>
      <w:r w:rsidRPr="00551E23">
        <w:rPr>
          <w:rFonts w:ascii="Verdana" w:hAnsi="Verdana"/>
          <w:sz w:val="20"/>
          <w:lang w:val="sr-Cyrl-CS"/>
        </w:rPr>
        <w:t xml:space="preserve">. 124/12, 14/15 </w:t>
      </w:r>
      <w:r w:rsidRPr="00551E23">
        <w:rPr>
          <w:rFonts w:ascii="Verdana" w:hAnsi="Verdana" w:hint="eastAsia"/>
          <w:sz w:val="20"/>
          <w:lang w:val="sr-Cyrl-CS"/>
        </w:rPr>
        <w:t>и</w:t>
      </w:r>
      <w:r w:rsidRPr="00551E23">
        <w:rPr>
          <w:rFonts w:ascii="Verdana" w:hAnsi="Verdana"/>
          <w:sz w:val="20"/>
          <w:lang w:val="sr-Cyrl-CS"/>
        </w:rPr>
        <w:t xml:space="preserve"> 68/15)</w:t>
      </w:r>
    </w:p>
    <w:p w:rsidR="00DB186A" w:rsidRDefault="00DB186A" w:rsidP="00DB186A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</w:p>
    <w:p w:rsidR="00DB186A" w:rsidRPr="00640404" w:rsidRDefault="00DB186A" w:rsidP="00DB186A">
      <w:pPr>
        <w:ind w:left="-90" w:right="-1252" w:firstLine="810"/>
        <w:jc w:val="both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  </w:t>
      </w:r>
      <w:r w:rsidRPr="00640404">
        <w:rPr>
          <w:rFonts w:ascii="Verdana" w:hAnsi="Verdana"/>
          <w:b/>
          <w:sz w:val="20"/>
          <w:lang w:val="sr-Cyrl-CS"/>
        </w:rPr>
        <w:t>УПРАВА ЗА ЗАЈЕДНИЧКЕ ПОСЛОВЕ ПОКРАЈИНСКИХ ОРГАНА</w:t>
      </w:r>
    </w:p>
    <w:p w:rsidR="00DB186A" w:rsidRPr="00640404" w:rsidRDefault="00DB186A" w:rsidP="00DB186A">
      <w:pPr>
        <w:ind w:left="-90" w:right="-1252" w:firstLine="810"/>
        <w:jc w:val="both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            </w:t>
      </w:r>
      <w:r w:rsidRPr="00640404">
        <w:rPr>
          <w:rFonts w:ascii="Verdana" w:hAnsi="Verdana"/>
          <w:b/>
          <w:sz w:val="20"/>
          <w:lang w:val="sr-Cyrl-CS"/>
        </w:rPr>
        <w:t>21000 Нови Сад, Булевар Михајла Пупина 16</w:t>
      </w:r>
    </w:p>
    <w:p w:rsidR="00DB186A" w:rsidRDefault="00DB186A" w:rsidP="00DB186A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</w:p>
    <w:p w:rsidR="00DB186A" w:rsidRPr="00DB5000" w:rsidRDefault="00DB186A" w:rsidP="00DB186A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ОБАВЕШТЕЊЕ О ИЗДАТИМ НАРУЏБЕНИЦАМА </w:t>
      </w:r>
    </w:p>
    <w:p w:rsidR="006528C2" w:rsidRPr="006528C2" w:rsidRDefault="00DB186A" w:rsidP="006528C2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НА ОСНОВУ  ОКВИРНОГ СПОРАЗУМА </w:t>
      </w:r>
      <w:r w:rsidRPr="00D852C1">
        <w:rPr>
          <w:rFonts w:ascii="Verdana" w:hAnsi="Verdana"/>
          <w:b/>
          <w:sz w:val="20"/>
          <w:lang w:val="sr-Cyrl-CS"/>
        </w:rPr>
        <w:t xml:space="preserve">ЗА ЈАВНУ  НАБАВКУ  </w:t>
      </w:r>
      <w:r w:rsidR="006528C2" w:rsidRPr="006528C2">
        <w:rPr>
          <w:rFonts w:ascii="Verdana" w:hAnsi="Verdana" w:hint="eastAsia"/>
          <w:b/>
          <w:sz w:val="20"/>
          <w:lang w:val="sr-Cyrl-CS"/>
        </w:rPr>
        <w:t>ДОБАРА</w:t>
      </w:r>
      <w:r w:rsidR="006528C2" w:rsidRPr="006528C2">
        <w:rPr>
          <w:rFonts w:ascii="Verdana" w:hAnsi="Verdana"/>
          <w:b/>
          <w:sz w:val="20"/>
          <w:lang w:val="sr-Cyrl-CS"/>
        </w:rPr>
        <w:t xml:space="preserve"> -</w:t>
      </w:r>
    </w:p>
    <w:p w:rsidR="006528C2" w:rsidRDefault="006528C2" w:rsidP="006528C2">
      <w:pPr>
        <w:jc w:val="center"/>
        <w:rPr>
          <w:rFonts w:ascii="Verdana" w:hAnsi="Verdana"/>
          <w:b/>
          <w:sz w:val="20"/>
        </w:rPr>
      </w:pPr>
      <w:r w:rsidRPr="006528C2">
        <w:rPr>
          <w:rFonts w:ascii="Verdana" w:hAnsi="Verdana" w:hint="eastAsia"/>
          <w:b/>
          <w:sz w:val="20"/>
          <w:lang w:val="sr-Cyrl-CS"/>
        </w:rPr>
        <w:t>ПОТРОШНИ</w:t>
      </w:r>
      <w:r w:rsidRPr="006528C2">
        <w:rPr>
          <w:rFonts w:ascii="Verdana" w:hAnsi="Verdana"/>
          <w:b/>
          <w:sz w:val="20"/>
          <w:lang w:val="sr-Cyrl-CS"/>
        </w:rPr>
        <w:t xml:space="preserve"> </w:t>
      </w:r>
      <w:r w:rsidRPr="006528C2">
        <w:rPr>
          <w:rFonts w:ascii="Verdana" w:hAnsi="Verdana" w:hint="eastAsia"/>
          <w:b/>
          <w:sz w:val="20"/>
          <w:lang w:val="sr-Cyrl-CS"/>
        </w:rPr>
        <w:t>МАТЕРИЈАЛ</w:t>
      </w:r>
      <w:r w:rsidRPr="006528C2">
        <w:rPr>
          <w:rFonts w:ascii="Verdana" w:hAnsi="Verdana"/>
          <w:b/>
          <w:sz w:val="20"/>
          <w:lang w:val="sr-Cyrl-CS"/>
        </w:rPr>
        <w:t xml:space="preserve"> </w:t>
      </w:r>
      <w:r w:rsidRPr="006528C2">
        <w:rPr>
          <w:rFonts w:ascii="Verdana" w:hAnsi="Verdana" w:hint="eastAsia"/>
          <w:b/>
          <w:sz w:val="20"/>
          <w:lang w:val="sr-Cyrl-CS"/>
        </w:rPr>
        <w:t>ЗА</w:t>
      </w:r>
      <w:r w:rsidRPr="006528C2">
        <w:rPr>
          <w:rFonts w:ascii="Verdana" w:hAnsi="Verdana"/>
          <w:b/>
          <w:sz w:val="20"/>
          <w:lang w:val="sr-Cyrl-CS"/>
        </w:rPr>
        <w:t xml:space="preserve"> </w:t>
      </w:r>
      <w:r w:rsidRPr="006528C2">
        <w:rPr>
          <w:rFonts w:ascii="Verdana" w:hAnsi="Verdana" w:hint="eastAsia"/>
          <w:b/>
          <w:sz w:val="20"/>
          <w:lang w:val="sr-Cyrl-CS"/>
        </w:rPr>
        <w:t>РАД</w:t>
      </w:r>
      <w:r w:rsidRPr="006528C2">
        <w:rPr>
          <w:rFonts w:ascii="Verdana" w:hAnsi="Verdana"/>
          <w:b/>
          <w:sz w:val="20"/>
          <w:lang w:val="sr-Cyrl-CS"/>
        </w:rPr>
        <w:t xml:space="preserve"> </w:t>
      </w:r>
      <w:r w:rsidRPr="006528C2">
        <w:rPr>
          <w:rFonts w:ascii="Verdana" w:hAnsi="Verdana" w:hint="eastAsia"/>
          <w:b/>
          <w:sz w:val="20"/>
          <w:lang w:val="sr-Cyrl-CS"/>
        </w:rPr>
        <w:t>РАДИОНИЦА</w:t>
      </w:r>
    </w:p>
    <w:p w:rsidR="00DB186A" w:rsidRPr="006528C2" w:rsidRDefault="00DB186A" w:rsidP="006528C2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sr-Cyrl-CS"/>
        </w:rPr>
        <w:t xml:space="preserve">  РЕД. БР. ЈНОП ОС</w:t>
      </w:r>
      <w:r w:rsidRPr="005B65E0">
        <w:rPr>
          <w:rFonts w:ascii="Verdana" w:hAnsi="Verdana"/>
          <w:b/>
          <w:sz w:val="20"/>
          <w:lang w:val="sr-Cyrl-CS"/>
        </w:rPr>
        <w:t xml:space="preserve"> </w:t>
      </w:r>
      <w:r w:rsidR="006528C2">
        <w:rPr>
          <w:rFonts w:ascii="Verdana" w:hAnsi="Verdana"/>
          <w:b/>
          <w:sz w:val="20"/>
        </w:rPr>
        <w:t>14</w:t>
      </w:r>
      <w:r>
        <w:rPr>
          <w:rFonts w:ascii="Verdana" w:hAnsi="Verdana"/>
          <w:b/>
          <w:sz w:val="20"/>
          <w:lang w:val="sr-Cyrl-CS"/>
        </w:rPr>
        <w:t>/201</w:t>
      </w:r>
      <w:r w:rsidR="006528C2">
        <w:rPr>
          <w:rFonts w:ascii="Verdana" w:hAnsi="Verdana"/>
          <w:b/>
          <w:sz w:val="20"/>
        </w:rPr>
        <w:t>9</w:t>
      </w: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за </w:t>
      </w:r>
      <w:r w:rsidR="00A67F80">
        <w:rPr>
          <w:rFonts w:ascii="Verdana" w:hAnsi="Verdana"/>
          <w:b/>
          <w:sz w:val="20"/>
          <w:lang w:val="sr-Cyrl-CS"/>
        </w:rPr>
        <w:t>четврти</w:t>
      </w:r>
      <w:r>
        <w:rPr>
          <w:rFonts w:ascii="Verdana" w:hAnsi="Verdana"/>
          <w:b/>
          <w:sz w:val="20"/>
          <w:lang w:val="sr-Cyrl-CS"/>
        </w:rPr>
        <w:t xml:space="preserve"> квартал (</w:t>
      </w:r>
      <w:r w:rsidR="00CE4597">
        <w:rPr>
          <w:rFonts w:ascii="Verdana" w:hAnsi="Verdana"/>
          <w:b/>
          <w:sz w:val="20"/>
          <w:lang w:val="sr-Cyrl-CS"/>
        </w:rPr>
        <w:t>октобар</w:t>
      </w:r>
      <w:r w:rsidR="00C400E6">
        <w:rPr>
          <w:rFonts w:ascii="Verdana" w:hAnsi="Verdana"/>
          <w:b/>
          <w:sz w:val="20"/>
          <w:lang w:val="sr-Cyrl-CS"/>
        </w:rPr>
        <w:t xml:space="preserve"> - </w:t>
      </w:r>
      <w:r w:rsidR="00CE4597">
        <w:rPr>
          <w:rFonts w:ascii="Verdana" w:hAnsi="Verdana"/>
          <w:b/>
          <w:sz w:val="20"/>
          <w:lang w:val="sr-Cyrl-CS"/>
        </w:rPr>
        <w:t>децембар</w:t>
      </w:r>
      <w:r>
        <w:rPr>
          <w:rFonts w:ascii="Verdana" w:hAnsi="Verdana"/>
          <w:b/>
          <w:sz w:val="20"/>
          <w:lang w:val="sr-Cyrl-CS"/>
        </w:rPr>
        <w:t xml:space="preserve">) </w:t>
      </w:r>
      <w:r w:rsidR="00A67F80">
        <w:rPr>
          <w:rFonts w:ascii="Verdana" w:hAnsi="Verdana"/>
          <w:b/>
          <w:sz w:val="20"/>
          <w:lang w:val="sr-Cyrl-CS"/>
        </w:rPr>
        <w:t>2020</w:t>
      </w:r>
      <w:r>
        <w:rPr>
          <w:rFonts w:ascii="Verdana" w:hAnsi="Verdana"/>
          <w:b/>
          <w:sz w:val="20"/>
          <w:lang w:val="sr-Cyrl-CS"/>
        </w:rPr>
        <w:t>. године</w:t>
      </w:r>
    </w:p>
    <w:p w:rsidR="00DB186A" w:rsidRDefault="00DB186A" w:rsidP="00DB186A">
      <w:pPr>
        <w:jc w:val="both"/>
        <w:rPr>
          <w:rFonts w:ascii="Times New Roman" w:hAnsi="Times New Roman"/>
          <w:lang w:val="sr-Cyrl-CS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2816"/>
        <w:gridCol w:w="1293"/>
        <w:gridCol w:w="260"/>
        <w:gridCol w:w="5762"/>
      </w:tblGrid>
      <w:tr w:rsidR="00DB186A" w:rsidRPr="009D45B5" w:rsidTr="00FD6C84">
        <w:tc>
          <w:tcPr>
            <w:tcW w:w="2816" w:type="dxa"/>
            <w:shd w:val="clear" w:color="auto" w:fill="auto"/>
            <w:vAlign w:val="center"/>
          </w:tcPr>
          <w:p w:rsidR="00DB186A" w:rsidRPr="009D45B5" w:rsidRDefault="00DB186A" w:rsidP="00FD6C84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7315" w:type="dxa"/>
            <w:gridSpan w:val="3"/>
            <w:shd w:val="clear" w:color="auto" w:fill="99CCFF"/>
          </w:tcPr>
          <w:p w:rsidR="00DB186A" w:rsidRPr="009D45B5" w:rsidRDefault="00DB186A" w:rsidP="00FD6C84">
            <w:pPr>
              <w:rPr>
                <w:rFonts w:ascii="Verdana" w:hAnsi="Verdana"/>
                <w:sz w:val="20"/>
              </w:rPr>
            </w:pPr>
            <w:r w:rsidRPr="009D45B5">
              <w:rPr>
                <w:rFonts w:ascii="Verdana" w:hAnsi="Verdana"/>
                <w:sz w:val="20"/>
              </w:rPr>
              <w:t>Република Србија</w:t>
            </w:r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r w:rsidRPr="009D45B5">
              <w:rPr>
                <w:rFonts w:ascii="Verdana" w:hAnsi="Verdana"/>
                <w:sz w:val="20"/>
              </w:rPr>
              <w:t>Аутономна Покрајина Војводина</w:t>
            </w:r>
          </w:p>
          <w:p w:rsidR="00DB186A" w:rsidRPr="009D45B5" w:rsidRDefault="00DB186A" w:rsidP="00FD6C84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DB186A" w:rsidRPr="009D45B5" w:rsidTr="00FD6C84">
        <w:trPr>
          <w:trHeight w:val="113"/>
        </w:trPr>
        <w:tc>
          <w:tcPr>
            <w:tcW w:w="2816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2816" w:type="dxa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315" w:type="dxa"/>
            <w:gridSpan w:val="3"/>
            <w:shd w:val="clear" w:color="auto" w:fill="99CCFF"/>
          </w:tcPr>
          <w:p w:rsidR="00DB186A" w:rsidRPr="009D45B5" w:rsidRDefault="00DB186A" w:rsidP="00FD6C84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</w:rPr>
              <w:t xml:space="preserve">21000 </w:t>
            </w: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DB186A" w:rsidRPr="009D45B5" w:rsidTr="00FD6C84">
        <w:trPr>
          <w:trHeight w:val="113"/>
        </w:trPr>
        <w:tc>
          <w:tcPr>
            <w:tcW w:w="2816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762" w:type="dxa"/>
            <w:shd w:val="clear" w:color="auto" w:fill="99CCFF"/>
          </w:tcPr>
          <w:p w:rsidR="00DB186A" w:rsidRPr="006C4E47" w:rsidRDefault="007C7033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RS"/>
              </w:rPr>
            </w:pPr>
            <w:hyperlink r:id="rId5" w:history="1">
              <w:r w:rsidR="00DB186A" w:rsidRPr="00C3552C">
                <w:rPr>
                  <w:rStyle w:val="Hyperlink"/>
                  <w:rFonts w:ascii="Verdana" w:hAnsi="Verdana"/>
                  <w:sz w:val="20"/>
                  <w:lang w:val="sr-Latn-CS"/>
                </w:rPr>
                <w:t>www.uprava.vojvodina.gov.rs</w:t>
              </w:r>
            </w:hyperlink>
            <w:r w:rsidR="00DB186A">
              <w:rPr>
                <w:rFonts w:ascii="Verdana" w:hAnsi="Verdana"/>
                <w:sz w:val="20"/>
                <w:lang w:val="sr-Cyrl-RS"/>
              </w:rPr>
              <w:t xml:space="preserve"> </w:t>
            </w: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762" w:type="dxa"/>
            <w:shd w:val="clear" w:color="auto" w:fill="99CCFF"/>
          </w:tcPr>
          <w:p w:rsidR="00DB186A" w:rsidRPr="009D45B5" w:rsidRDefault="00DB186A" w:rsidP="00FD6C84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762" w:type="dxa"/>
            <w:shd w:val="clear" w:color="auto" w:fill="99CCFF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Добра</w:t>
            </w:r>
          </w:p>
        </w:tc>
      </w:tr>
      <w:tr w:rsidR="00DB186A" w:rsidRPr="009D45B5" w:rsidTr="00FD6C84">
        <w:trPr>
          <w:trHeight w:val="113"/>
        </w:trPr>
        <w:tc>
          <w:tcPr>
            <w:tcW w:w="4109" w:type="dxa"/>
            <w:gridSpan w:val="2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022" w:type="dxa"/>
            <w:gridSpan w:val="2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10131" w:type="dxa"/>
            <w:gridSpan w:val="4"/>
            <w:shd w:val="clear" w:color="auto" w:fill="auto"/>
          </w:tcPr>
          <w:p w:rsidR="00DB186A" w:rsidRPr="00640404" w:rsidRDefault="00DB186A" w:rsidP="00FD6C84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640404">
              <w:rPr>
                <w:rFonts w:ascii="Verdana" w:hAnsi="Verdana"/>
                <w:b/>
                <w:sz w:val="20"/>
                <w:lang w:val="sr-Cyrl-CS"/>
              </w:rPr>
              <w:t>Опис предмета набавке, назив и ознака из општег речника набавке</w:t>
            </w:r>
            <w:r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DB186A" w:rsidRPr="009D45B5" w:rsidTr="00FD6C84">
        <w:trPr>
          <w:trHeight w:val="113"/>
        </w:trPr>
        <w:tc>
          <w:tcPr>
            <w:tcW w:w="10131" w:type="dxa"/>
            <w:gridSpan w:val="4"/>
            <w:shd w:val="clear" w:color="auto" w:fill="99CCFF"/>
          </w:tcPr>
          <w:p w:rsidR="006528C2" w:rsidRPr="006528C2" w:rsidRDefault="00DB186A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 xml:space="preserve">Предмет набавке су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добра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–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потрошни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материјал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за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рад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радионица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ознака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назив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предмет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a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из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528C2" w:rsidRPr="006528C2">
              <w:rPr>
                <w:rFonts w:ascii="Verdana" w:hAnsi="Verdana" w:hint="eastAsia"/>
                <w:sz w:val="20"/>
                <w:lang w:val="ru-RU"/>
              </w:rPr>
              <w:t>ОРН</w:t>
            </w:r>
            <w:r w:rsidR="006528C2" w:rsidRPr="006528C2">
              <w:rPr>
                <w:rFonts w:ascii="Verdana" w:hAnsi="Verdana"/>
                <w:sz w:val="20"/>
                <w:lang w:val="ru-RU"/>
              </w:rPr>
              <w:t xml:space="preserve">: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31200000-8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апарати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за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контролу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дистрибуцију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електричне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енергије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31500000-1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расветна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опрема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електричне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светиљке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44110000-4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грађевински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материјали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44170000-2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плоче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лимови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траке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фолије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у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вези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са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грађевинским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материјалом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44190000-8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разни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грађевински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материјали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44300000-3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каблови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жице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сродни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производи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44411000-4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санитарни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производи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44500000-5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алати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браве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кључеви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шарке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спојни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елементи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ланци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опруге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44621110-3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радијатори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за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централно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грејање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44810000-1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боје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6528C2" w:rsidRPr="006528C2" w:rsidRDefault="006528C2" w:rsidP="006528C2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44820000-4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лакови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R="00DB186A" w:rsidRPr="00B65017" w:rsidRDefault="006528C2" w:rsidP="006528C2">
            <w:pPr>
              <w:jc w:val="both"/>
              <w:rPr>
                <w:rFonts w:ascii="Verdana" w:hAnsi="Verdana"/>
                <w:b/>
                <w:sz w:val="20"/>
                <w:lang w:val="ru-RU"/>
              </w:rPr>
            </w:pPr>
            <w:r w:rsidRPr="006528C2">
              <w:rPr>
                <w:rFonts w:ascii="Verdana" w:hAnsi="Verdana"/>
                <w:sz w:val="20"/>
                <w:lang w:val="ru-RU"/>
              </w:rPr>
              <w:t xml:space="preserve">44830000-7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смоле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пунила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гит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6528C2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528C2">
              <w:rPr>
                <w:rFonts w:ascii="Verdana" w:hAnsi="Verdana" w:hint="eastAsia"/>
                <w:sz w:val="20"/>
                <w:lang w:val="ru-RU"/>
              </w:rPr>
              <w:t>растварачи</w:t>
            </w:r>
            <w:r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DB186A" w:rsidRPr="009D45B5" w:rsidTr="00FD6C84">
        <w:trPr>
          <w:trHeight w:val="80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528C2" w:rsidRPr="009D45B5" w:rsidTr="00FD6C84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6528C2" w:rsidRDefault="006528C2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Број добављача са којима је споразум закључен:</w:t>
            </w:r>
          </w:p>
        </w:tc>
        <w:tc>
          <w:tcPr>
            <w:tcW w:w="5762" w:type="dxa"/>
            <w:shd w:val="clear" w:color="auto" w:fill="99CCFF"/>
          </w:tcPr>
          <w:p w:rsidR="006528C2" w:rsidRDefault="006528C2" w:rsidP="0023343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1 (један) и то:</w:t>
            </w:r>
          </w:p>
          <w:p w:rsidR="006528C2" w:rsidRDefault="006528C2" w:rsidP="0023343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„БОБ“ ДОО НОВИ САД</w:t>
            </w:r>
          </w:p>
          <w:p w:rsidR="006528C2" w:rsidRDefault="006528C2" w:rsidP="0023343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Корнелија Станковића 15</w:t>
            </w:r>
          </w:p>
          <w:p w:rsidR="006528C2" w:rsidRDefault="006528C2" w:rsidP="0023343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21000 Нови Сад</w:t>
            </w:r>
          </w:p>
        </w:tc>
      </w:tr>
      <w:tr w:rsidR="00DB186A" w:rsidRPr="009D45B5" w:rsidTr="00FD6C84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Датум закључења оквирног споразума:</w:t>
            </w:r>
          </w:p>
        </w:tc>
        <w:tc>
          <w:tcPr>
            <w:tcW w:w="5762" w:type="dxa"/>
            <w:shd w:val="clear" w:color="auto" w:fill="99CCFF"/>
          </w:tcPr>
          <w:p w:rsidR="00DB186A" w:rsidRDefault="006528C2" w:rsidP="00FD6C84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6528C2">
              <w:rPr>
                <w:rFonts w:ascii="Verdana" w:hAnsi="Verdana"/>
                <w:sz w:val="20"/>
                <w:lang w:val="sr-Cyrl-RS"/>
              </w:rPr>
              <w:t xml:space="preserve">15.05.2019. </w:t>
            </w:r>
            <w:r w:rsidRPr="006528C2">
              <w:rPr>
                <w:rFonts w:ascii="Verdana" w:hAnsi="Verdana" w:hint="eastAsia"/>
                <w:sz w:val="20"/>
                <w:lang w:val="sr-Cyrl-RS"/>
              </w:rPr>
              <w:t>године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Период важења 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DB186A" w:rsidRPr="00672806" w:rsidRDefault="00DB186A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2 године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Вредност на коју је закључен оквирни споразум: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DB186A" w:rsidRDefault="007C7033" w:rsidP="00DB186A">
            <w:pPr>
              <w:rPr>
                <w:rFonts w:ascii="Verdana" w:hAnsi="Verdana"/>
                <w:sz w:val="20"/>
                <w:lang w:val="sr-Cyrl-RS"/>
              </w:rPr>
            </w:pPr>
            <w:r w:rsidRPr="007C7033">
              <w:rPr>
                <w:rFonts w:ascii="Verdana" w:hAnsi="Verdana"/>
                <w:sz w:val="20"/>
                <w:lang w:val="sr-Cyrl-RS"/>
              </w:rPr>
              <w:t xml:space="preserve">10.498.694,20 </w:t>
            </w:r>
            <w:r w:rsidRPr="007C7033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Pr="007C7033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C7033">
              <w:rPr>
                <w:rFonts w:ascii="Verdana" w:hAnsi="Verdana" w:hint="eastAsia"/>
                <w:sz w:val="20"/>
                <w:lang w:val="sr-Cyrl-RS"/>
              </w:rPr>
              <w:t>без</w:t>
            </w:r>
            <w:r w:rsidRPr="007C7033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C7033">
              <w:rPr>
                <w:rFonts w:ascii="Verdana" w:hAnsi="Verdana" w:hint="eastAsia"/>
                <w:sz w:val="20"/>
                <w:lang w:val="sr-Cyrl-RS"/>
              </w:rPr>
              <w:t>ПДВ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  <w:vAlign w:val="center"/>
          </w:tcPr>
          <w:p w:rsidR="00DB186A" w:rsidRDefault="00DB186A" w:rsidP="00DB186A">
            <w:pPr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lastRenderedPageBreak/>
              <w:t>Број издатих наруџбеница: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DB186A" w:rsidRPr="00640404" w:rsidRDefault="00C51CE6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12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Укупан износ издатих наруџбеница: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DB186A" w:rsidRDefault="007C7033" w:rsidP="00DB186A">
            <w:pPr>
              <w:rPr>
                <w:rFonts w:ascii="Verdana" w:hAnsi="Verdana"/>
                <w:sz w:val="20"/>
                <w:lang w:val="sr-Cyrl-RS"/>
              </w:rPr>
            </w:pPr>
            <w:r w:rsidRPr="007C7033">
              <w:rPr>
                <w:rFonts w:ascii="Verdana" w:hAnsi="Verdana"/>
                <w:sz w:val="20"/>
                <w:lang w:val="sr-Cyrl-RS"/>
              </w:rPr>
              <w:t xml:space="preserve">2.120.308,00 </w:t>
            </w:r>
            <w:r w:rsidRPr="007C7033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Pr="007C7033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C7033">
              <w:rPr>
                <w:rFonts w:ascii="Verdana" w:hAnsi="Verdana" w:hint="eastAsia"/>
                <w:sz w:val="20"/>
                <w:lang w:val="sr-Cyrl-RS"/>
              </w:rPr>
              <w:t>без</w:t>
            </w:r>
            <w:r w:rsidRPr="007C7033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C7033">
              <w:rPr>
                <w:rFonts w:ascii="Verdana" w:hAnsi="Verdana" w:hint="eastAsia"/>
                <w:sz w:val="20"/>
                <w:lang w:val="sr-Cyrl-RS"/>
              </w:rPr>
              <w:t>ПДВ</w:t>
            </w:r>
            <w:bookmarkStart w:id="0" w:name="_GoBack"/>
            <w:bookmarkEnd w:id="0"/>
          </w:p>
        </w:tc>
      </w:tr>
    </w:tbl>
    <w:p w:rsidR="00DB186A" w:rsidRDefault="00DB186A" w:rsidP="00DB186A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p w:rsidR="00887CC8" w:rsidRDefault="00887CC8"/>
    <w:sectPr w:rsidR="00887CC8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E"/>
    <w:rsid w:val="00452D9E"/>
    <w:rsid w:val="006528C2"/>
    <w:rsid w:val="007C7033"/>
    <w:rsid w:val="00887CC8"/>
    <w:rsid w:val="00A67F80"/>
    <w:rsid w:val="00C400E6"/>
    <w:rsid w:val="00C51CE6"/>
    <w:rsid w:val="00CE4597"/>
    <w:rsid w:val="00DB186A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6A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DB186A"/>
    <w:rPr>
      <w:color w:val="0000FF"/>
      <w:u w:val="single"/>
    </w:rPr>
  </w:style>
  <w:style w:type="paragraph" w:customStyle="1" w:styleId="Normal1">
    <w:name w:val="Normal1"/>
    <w:basedOn w:val="Normal"/>
    <w:rsid w:val="00DB186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6A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DB186A"/>
    <w:rPr>
      <w:color w:val="0000FF"/>
      <w:u w:val="single"/>
    </w:rPr>
  </w:style>
  <w:style w:type="paragraph" w:customStyle="1" w:styleId="Normal1">
    <w:name w:val="Normal1"/>
    <w:basedOn w:val="Normal"/>
    <w:rsid w:val="00DB186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Nadj</dc:creator>
  <cp:keywords/>
  <dc:description/>
  <cp:lastModifiedBy>Natasa Nadj</cp:lastModifiedBy>
  <cp:revision>11</cp:revision>
  <cp:lastPrinted>2021-01-15T12:32:00Z</cp:lastPrinted>
  <dcterms:created xsi:type="dcterms:W3CDTF">2019-04-15T11:02:00Z</dcterms:created>
  <dcterms:modified xsi:type="dcterms:W3CDTF">2021-01-15T12:45:00Z</dcterms:modified>
</cp:coreProperties>
</file>